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909A" w14:textId="5609E0FC" w:rsidR="008D1E0B" w:rsidRDefault="00000000">
      <w:pPr>
        <w:spacing w:line="259" w:lineRule="auto"/>
        <w:jc w:val="center"/>
        <w:rPr>
          <w:rFonts w:ascii="Montserrat" w:eastAsia="Montserrat" w:hAnsi="Montserrat" w:cs="Montserrat"/>
          <w:b/>
          <w:color w:val="434343"/>
          <w:sz w:val="32"/>
          <w:szCs w:val="32"/>
        </w:rPr>
      </w:pPr>
      <w:r>
        <w:rPr>
          <w:rFonts w:ascii="Montserrat" w:eastAsia="Montserrat" w:hAnsi="Montserrat" w:cs="Montserrat"/>
          <w:b/>
          <w:color w:val="434343"/>
          <w:sz w:val="32"/>
          <w:szCs w:val="32"/>
        </w:rPr>
        <w:t>Wetaxi chiude un nuovo round di oltre 2 milioni di € e annuncia importanti novità per la sua piattaforma</w:t>
      </w:r>
    </w:p>
    <w:p w14:paraId="12F05338" w14:textId="02EC9F57" w:rsidR="008D1E0B" w:rsidRDefault="00000000">
      <w:pPr>
        <w:spacing w:line="240" w:lineRule="auto"/>
        <w:jc w:val="both"/>
        <w:rPr>
          <w:rFonts w:ascii="Montserrat" w:eastAsia="Montserrat" w:hAnsi="Montserrat" w:cs="Montserrat"/>
          <w:color w:val="434343"/>
        </w:rPr>
      </w:pPr>
      <w:r>
        <w:rPr>
          <w:rFonts w:ascii="Montserrat" w:eastAsia="Montserrat" w:hAnsi="Montserrat" w:cs="Montserrat"/>
          <w:i/>
          <w:color w:val="434343"/>
          <w:sz w:val="24"/>
          <w:szCs w:val="24"/>
        </w:rPr>
        <w:br/>
      </w:r>
      <w:r>
        <w:rPr>
          <w:rFonts w:ascii="Montserrat" w:eastAsia="Montserrat" w:hAnsi="Montserrat" w:cs="Montserrat"/>
          <w:b/>
          <w:color w:val="434343"/>
        </w:rPr>
        <w:t xml:space="preserve">Wetaxi, la startup torinese della mobilità, si conferma un attore importante dell’innovazione </w:t>
      </w:r>
      <w:r>
        <w:rPr>
          <w:rFonts w:ascii="Montserrat" w:eastAsia="Montserrat" w:hAnsi="Montserrat" w:cs="Montserrat"/>
          <w:b/>
          <w:i/>
          <w:color w:val="434343"/>
        </w:rPr>
        <w:t xml:space="preserve">made in Italy </w:t>
      </w:r>
      <w:r>
        <w:rPr>
          <w:rFonts w:ascii="Montserrat" w:eastAsia="Montserrat" w:hAnsi="Montserrat" w:cs="Montserrat"/>
          <w:b/>
          <w:color w:val="434343"/>
        </w:rPr>
        <w:t>chiudendo un round di oltre 2 milioni di € in parte sottoscritto dal Fondo Rilancio Startup gestito da CDP Venture Capital SGR S.p.A. Queste risorse daranno ulteriore spinta alla sua tecnologia, al suo ruolo di partner tecnologico del settore taxi e di MaaS Operator.</w:t>
      </w:r>
    </w:p>
    <w:p w14:paraId="28B534B5" w14:textId="42539A50" w:rsidR="008D1E0B" w:rsidRDefault="00000000">
      <w:pPr>
        <w:spacing w:before="280" w:after="280"/>
        <w:jc w:val="both"/>
        <w:rPr>
          <w:rFonts w:ascii="Montserrat" w:eastAsia="Montserrat" w:hAnsi="Montserrat" w:cs="Montserrat"/>
          <w:color w:val="434343"/>
        </w:rPr>
      </w:pPr>
      <w:r>
        <w:rPr>
          <w:rFonts w:ascii="Montserrat" w:eastAsia="Montserrat" w:hAnsi="Montserrat" w:cs="Montserrat"/>
          <w:color w:val="434343"/>
        </w:rPr>
        <w:t>La società Wetaxi, startup innovativa torinese e partner tecnologico dei radiotaxi italiani</w:t>
      </w:r>
      <w:r w:rsidR="00676B06">
        <w:rPr>
          <w:rFonts w:ascii="Montserrat" w:eastAsia="Montserrat" w:hAnsi="Montserrat" w:cs="Montserrat"/>
          <w:color w:val="434343"/>
        </w:rPr>
        <w:t xml:space="preserve"> </w:t>
      </w:r>
      <w:r>
        <w:rPr>
          <w:rFonts w:ascii="Montserrat" w:eastAsia="Montserrat" w:hAnsi="Montserrat" w:cs="Montserrat"/>
          <w:color w:val="434343"/>
        </w:rPr>
        <w:t xml:space="preserve">che per prima ha introdotto in Italia il taxi condiviso e la Tariffa Garantita, ha concluso un round di investimento complessivo da 2 milioni di euro, sottoscritto dal Fondo Rilancio Startup, gestito da CDP Venture Capital SGR S.p.A., per un importo di 1 milione di euro e con il co-investimento di Azimut Libera Impresa per 750.000 euro; la restante parte è, invece, stata coperta dai suoi soci. </w:t>
      </w:r>
    </w:p>
    <w:p w14:paraId="4AB3C16B" w14:textId="2F382F77" w:rsidR="008D1E0B" w:rsidRDefault="00000000">
      <w:pPr>
        <w:jc w:val="both"/>
        <w:rPr>
          <w:rFonts w:ascii="Montserrat" w:eastAsia="Montserrat" w:hAnsi="Montserrat" w:cs="Montserrat"/>
          <w:color w:val="434343"/>
        </w:rPr>
      </w:pPr>
      <w:r>
        <w:rPr>
          <w:rFonts w:ascii="Montserrat" w:eastAsia="Montserrat" w:hAnsi="Montserrat" w:cs="Montserrat"/>
          <w:color w:val="434343"/>
        </w:rPr>
        <w:t xml:space="preserve">Nata nel 2017 a Torino con l’obiettivo di digitalizzare il servizio taxi ed avvicinare i più giovani all’uso del taxi, </w:t>
      </w:r>
      <w:r>
        <w:rPr>
          <w:rFonts w:ascii="Montserrat" w:eastAsia="Montserrat" w:hAnsi="Montserrat" w:cs="Montserrat"/>
          <w:b/>
          <w:color w:val="434343"/>
        </w:rPr>
        <w:t>Wetaxi</w:t>
      </w:r>
      <w:r>
        <w:rPr>
          <w:rFonts w:ascii="Montserrat" w:eastAsia="Montserrat" w:hAnsi="Montserrat" w:cs="Montserrat"/>
          <w:color w:val="434343"/>
        </w:rPr>
        <w:t xml:space="preserve"> è diventata una </w:t>
      </w:r>
      <w:r>
        <w:rPr>
          <w:rFonts w:ascii="Montserrat" w:eastAsia="Montserrat" w:hAnsi="Montserrat" w:cs="Montserrat"/>
          <w:b/>
          <w:color w:val="434343"/>
        </w:rPr>
        <w:t>app di riferimento della mobilità</w:t>
      </w:r>
      <w:r>
        <w:rPr>
          <w:rFonts w:ascii="Montserrat" w:eastAsia="Montserrat" w:hAnsi="Montserrat" w:cs="Montserrat"/>
          <w:color w:val="434343"/>
        </w:rPr>
        <w:t>,</w:t>
      </w:r>
      <w:r>
        <w:rPr>
          <w:rFonts w:ascii="Montserrat" w:eastAsia="Montserrat" w:hAnsi="Montserrat" w:cs="Montserrat"/>
          <w:b/>
          <w:color w:val="434343"/>
        </w:rPr>
        <w:t xml:space="preserve"> </w:t>
      </w:r>
      <w:r>
        <w:rPr>
          <w:rFonts w:ascii="Montserrat" w:eastAsia="Montserrat" w:hAnsi="Montserrat" w:cs="Montserrat"/>
          <w:color w:val="434343"/>
        </w:rPr>
        <w:t>scelta da oltre 400.000 utenti e oltre il 25% dei tassisti italiani</w:t>
      </w:r>
      <w:r w:rsidR="004D36A5">
        <w:rPr>
          <w:rFonts w:ascii="Montserrat" w:eastAsia="Montserrat" w:hAnsi="Montserrat" w:cs="Montserrat"/>
          <w:color w:val="434343"/>
        </w:rPr>
        <w:t>.</w:t>
      </w:r>
      <w:r>
        <w:rPr>
          <w:rFonts w:ascii="Montserrat" w:eastAsia="Montserrat" w:hAnsi="Montserrat" w:cs="Montserrat"/>
          <w:color w:val="434343"/>
        </w:rPr>
        <w:t xml:space="preserve"> Wetaxi si basa infatti su un modello </w:t>
      </w:r>
      <w:r>
        <w:rPr>
          <w:rFonts w:ascii="Montserrat" w:eastAsia="Montserrat" w:hAnsi="Montserrat" w:cs="Montserrat"/>
          <w:b/>
          <w:color w:val="434343"/>
        </w:rPr>
        <w:t>collaborativo</w:t>
      </w:r>
      <w:r>
        <w:rPr>
          <w:rFonts w:ascii="Montserrat" w:eastAsia="Montserrat" w:hAnsi="Montserrat" w:cs="Montserrat"/>
          <w:color w:val="434343"/>
        </w:rPr>
        <w:t xml:space="preserve"> e si propone come partner delle cooperative taxi locali, supportandole nel processo di innovazione grazie ad una tecnologia proprietaria aperta e versatile. </w:t>
      </w:r>
    </w:p>
    <w:p w14:paraId="6D101284" w14:textId="77777777" w:rsidR="008D1E0B" w:rsidRDefault="008D1E0B">
      <w:pPr>
        <w:jc w:val="both"/>
        <w:rPr>
          <w:rFonts w:ascii="Montserrat" w:eastAsia="Montserrat" w:hAnsi="Montserrat" w:cs="Montserrat"/>
          <w:color w:val="434343"/>
        </w:rPr>
      </w:pPr>
    </w:p>
    <w:p w14:paraId="1CA33A55" w14:textId="77777777" w:rsidR="008D1E0B" w:rsidRDefault="00000000">
      <w:pPr>
        <w:jc w:val="both"/>
        <w:rPr>
          <w:rFonts w:ascii="Montserrat" w:eastAsia="Montserrat" w:hAnsi="Montserrat" w:cs="Montserrat"/>
          <w:color w:val="434343"/>
        </w:rPr>
      </w:pPr>
      <w:r>
        <w:rPr>
          <w:rFonts w:ascii="Montserrat" w:eastAsia="Montserrat" w:hAnsi="Montserrat" w:cs="Montserrat"/>
          <w:color w:val="434343"/>
        </w:rPr>
        <w:t>Una scelta di valori e di business che ha permesso a Wetaxi di creare innovazione consapevole, lavorando a quattro mani con gli operatori esistenti nelle diverse città, come la cooperativa taxi Samarcanda di Roma, TaxiTorino di Torino e Consortaxi di Napoli.</w:t>
      </w:r>
    </w:p>
    <w:p w14:paraId="3D018367" w14:textId="28EC1E88" w:rsidR="008D1E0B" w:rsidRDefault="00000000">
      <w:pPr>
        <w:spacing w:before="280" w:after="280"/>
        <w:jc w:val="both"/>
        <w:rPr>
          <w:rFonts w:ascii="Montserrat" w:eastAsia="Montserrat" w:hAnsi="Montserrat" w:cs="Montserrat"/>
          <w:color w:val="434343"/>
        </w:rPr>
      </w:pPr>
      <w:r>
        <w:rPr>
          <w:rFonts w:ascii="Montserrat" w:eastAsia="Montserrat" w:hAnsi="Montserrat" w:cs="Montserrat"/>
          <w:color w:val="434343"/>
        </w:rPr>
        <w:t xml:space="preserve">La partecipazione a questo nuovo round da parte del Fondo Rilancio Startup gestito da CDP Venture Capital SGR S.p.A. e Azimut Libera Impresa conferma la fiducia nella vision di Wetaxi, che oggi - forte di una tecnologia unica nel settore e del </w:t>
      </w:r>
      <w:r>
        <w:rPr>
          <w:rFonts w:ascii="Montserrat" w:eastAsia="Montserrat" w:hAnsi="Montserrat" w:cs="Montserrat"/>
          <w:i/>
          <w:color w:val="434343"/>
        </w:rPr>
        <w:t>know-how</w:t>
      </w:r>
      <w:r>
        <w:rPr>
          <w:rFonts w:ascii="Montserrat" w:eastAsia="Montserrat" w:hAnsi="Montserrat" w:cs="Montserrat"/>
          <w:color w:val="434343"/>
        </w:rPr>
        <w:t xml:space="preserve"> acquisito - guarda al suo ruolo come partner tecnologico del settore per aiutare i radiotaxi e i tassisti italiani a recuperare il terreno perduto in termini di tecnologia e innovazione. </w:t>
      </w:r>
    </w:p>
    <w:p w14:paraId="7E1AECEB" w14:textId="097CED13" w:rsidR="008D1E0B" w:rsidRDefault="00000000">
      <w:pPr>
        <w:spacing w:before="280"/>
        <w:jc w:val="both"/>
        <w:rPr>
          <w:rFonts w:ascii="Montserrat" w:eastAsia="Montserrat" w:hAnsi="Montserrat" w:cs="Montserrat"/>
          <w:color w:val="434343"/>
        </w:rPr>
      </w:pPr>
      <w:r>
        <w:rPr>
          <w:rFonts w:ascii="Montserrat" w:eastAsia="Montserrat" w:hAnsi="Montserrat" w:cs="Montserrat"/>
          <w:color w:val="434343"/>
        </w:rPr>
        <w:t xml:space="preserve">Un ruolo, quello di partner strategico, confermato anche dalle Istituzioni che hanno selezionato Wetaxi nell’ambito dell’iniziativa MaaS4Italy, come MaaS Operator dalla Città di Milano e da Roma Capitale. Durante la sperimentazione, iniziata pochi giorni fa, Wetaxi permetterà ai propri utenti di Milano e Roma di utilizzare altri servizi di mobilità, tra cui il trasporto pubblico locale, cuore </w:t>
      </w:r>
      <w:r>
        <w:rPr>
          <w:rFonts w:ascii="Montserrat" w:eastAsia="Montserrat" w:hAnsi="Montserrat" w:cs="Montserrat"/>
          <w:noProof/>
          <w:color w:val="434343"/>
        </w:rPr>
        <w:drawing>
          <wp:anchor distT="114300" distB="114300" distL="114300" distR="114300" simplePos="0" relativeHeight="251658240" behindDoc="0" locked="0" layoutInCell="1" hidden="0" allowOverlap="1" wp14:anchorId="3602BDFC" wp14:editId="223F3DD9">
            <wp:simplePos x="0" y="0"/>
            <wp:positionH relativeFrom="page">
              <wp:posOffset>0</wp:posOffset>
            </wp:positionH>
            <wp:positionV relativeFrom="page">
              <wp:posOffset>9853200</wp:posOffset>
            </wp:positionV>
            <wp:extent cx="7662700" cy="852488"/>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662700" cy="852488"/>
                    </a:xfrm>
                    <a:prstGeom prst="rect">
                      <a:avLst/>
                    </a:prstGeom>
                    <a:ln/>
                  </pic:spPr>
                </pic:pic>
              </a:graphicData>
            </a:graphic>
          </wp:anchor>
        </w:drawing>
      </w:r>
      <w:r>
        <w:rPr>
          <w:rFonts w:ascii="Montserrat" w:eastAsia="Montserrat" w:hAnsi="Montserrat" w:cs="Montserrat"/>
          <w:color w:val="434343"/>
        </w:rPr>
        <w:t xml:space="preserve">dell’offerta integrata, grazie alla collaborazione con ATM a Milano e ATAC a Roma. L’iniziativa vedrà </w:t>
      </w:r>
      <w:r>
        <w:rPr>
          <w:rFonts w:ascii="Montserrat" w:eastAsia="Montserrat" w:hAnsi="Montserrat" w:cs="Montserrat"/>
          <w:noProof/>
          <w:color w:val="434343"/>
        </w:rPr>
        <w:drawing>
          <wp:anchor distT="114300" distB="114300" distL="114300" distR="114300" simplePos="0" relativeHeight="251659264" behindDoc="0" locked="0" layoutInCell="1" hidden="0" allowOverlap="1" wp14:anchorId="6F346461" wp14:editId="47FBC012">
            <wp:simplePos x="0" y="0"/>
            <wp:positionH relativeFrom="page">
              <wp:posOffset>-49049</wp:posOffset>
            </wp:positionH>
            <wp:positionV relativeFrom="page">
              <wp:posOffset>9872897</wp:posOffset>
            </wp:positionV>
            <wp:extent cx="7662700" cy="852488"/>
            <wp:effectExtent l="0" t="0" r="0" b="0"/>
            <wp:wrapTopAndBottom distT="114300" distB="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662700" cy="852488"/>
                    </a:xfrm>
                    <a:prstGeom prst="rect">
                      <a:avLst/>
                    </a:prstGeom>
                    <a:ln/>
                  </pic:spPr>
                </pic:pic>
              </a:graphicData>
            </a:graphic>
          </wp:anchor>
        </w:drawing>
      </w:r>
      <w:r>
        <w:rPr>
          <w:rFonts w:ascii="Montserrat" w:eastAsia="Montserrat" w:hAnsi="Montserrat" w:cs="Montserrat"/>
          <w:color w:val="434343"/>
        </w:rPr>
        <w:t xml:space="preserve">protagonisti la tecnologia, il dinamismo e l’esperienza della Società per supportare </w:t>
      </w:r>
      <w:r>
        <w:rPr>
          <w:rFonts w:ascii="Montserrat" w:eastAsia="Montserrat" w:hAnsi="Montserrat" w:cs="Montserrat"/>
          <w:color w:val="434343"/>
        </w:rPr>
        <w:lastRenderedPageBreak/>
        <w:t>le pubbliche amministrazioni e contribuire all’innovazione e al miglioramento della mobilità urbana.</w:t>
      </w:r>
    </w:p>
    <w:p w14:paraId="69FFDFCA" w14:textId="45D44D5F" w:rsidR="008D1E0B" w:rsidRDefault="00000000">
      <w:pPr>
        <w:spacing w:before="280"/>
        <w:jc w:val="both"/>
        <w:rPr>
          <w:rFonts w:ascii="Montserrat" w:eastAsia="Montserrat" w:hAnsi="Montserrat" w:cs="Montserrat"/>
          <w:color w:val="434343"/>
        </w:rPr>
      </w:pPr>
      <w:r>
        <w:rPr>
          <w:rFonts w:ascii="Montserrat" w:eastAsia="Montserrat" w:hAnsi="Montserrat" w:cs="Montserrat"/>
          <w:color w:val="434343"/>
        </w:rPr>
        <w:t>“</w:t>
      </w:r>
      <w:r>
        <w:rPr>
          <w:rFonts w:ascii="Montserrat" w:eastAsia="Montserrat" w:hAnsi="Montserrat" w:cs="Montserrat"/>
          <w:noProof/>
          <w:color w:val="434343"/>
        </w:rPr>
        <w:drawing>
          <wp:anchor distT="114300" distB="114300" distL="114300" distR="114300" simplePos="0" relativeHeight="251660288" behindDoc="0" locked="0" layoutInCell="1" hidden="0" allowOverlap="1" wp14:anchorId="20043C7F" wp14:editId="5D919253">
            <wp:simplePos x="0" y="0"/>
            <wp:positionH relativeFrom="page">
              <wp:posOffset>-49049</wp:posOffset>
            </wp:positionH>
            <wp:positionV relativeFrom="page">
              <wp:posOffset>9907521</wp:posOffset>
            </wp:positionV>
            <wp:extent cx="7662700" cy="852488"/>
            <wp:effectExtent l="0" t="0" r="0" b="0"/>
            <wp:wrapTopAndBottom distT="114300" distB="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662700" cy="852488"/>
                    </a:xfrm>
                    <a:prstGeom prst="rect">
                      <a:avLst/>
                    </a:prstGeom>
                    <a:ln/>
                  </pic:spPr>
                </pic:pic>
              </a:graphicData>
            </a:graphic>
          </wp:anchor>
        </w:drawing>
      </w:r>
      <w:r>
        <w:rPr>
          <w:rFonts w:ascii="Montserrat" w:eastAsia="Montserrat" w:hAnsi="Montserrat" w:cs="Montserrat"/>
          <w:color w:val="434343"/>
        </w:rPr>
        <w:t xml:space="preserve">Wetaxi </w:t>
      </w:r>
      <w:r w:rsidR="00065449">
        <w:rPr>
          <w:rFonts w:ascii="Montserrat" w:eastAsia="Montserrat" w:hAnsi="Montserrat" w:cs="Montserrat"/>
          <w:color w:val="434343"/>
        </w:rPr>
        <w:t xml:space="preserve">– racconta Massimiliano Curto, CEO e founder – </w:t>
      </w:r>
      <w:r>
        <w:rPr>
          <w:rFonts w:ascii="Montserrat" w:eastAsia="Montserrat" w:hAnsi="Montserrat" w:cs="Montserrat"/>
          <w:color w:val="434343"/>
        </w:rPr>
        <w:t>nasce per ottimizzare gli spostamenti urbani e rendere le nostre città più sostenibili</w:t>
      </w:r>
      <w:r w:rsidR="00065449">
        <w:rPr>
          <w:rFonts w:ascii="Montserrat" w:eastAsia="Montserrat" w:hAnsi="Montserrat" w:cs="Montserrat"/>
          <w:color w:val="434343"/>
        </w:rPr>
        <w:t>. C</w:t>
      </w:r>
      <w:r>
        <w:rPr>
          <w:rFonts w:ascii="Montserrat" w:eastAsia="Montserrat" w:hAnsi="Montserrat" w:cs="Montserrat"/>
          <w:color w:val="434343"/>
        </w:rPr>
        <w:t>on questo nuovo round, vogliamo rafforzare la nostra offerta tecnologica ai radiotaxi italiani e allargare il ventaglio di servizi offerti ai nostri utenti per aiutarli a trovare sempre la soluzione di mobilità migliore per le loro esigenze. Sono davvero orgoglioso che il Fondo Rilancio Startup gestito da CDP Venture Capital</w:t>
      </w:r>
      <w:r w:rsidR="00065449">
        <w:rPr>
          <w:rFonts w:ascii="Montserrat" w:eastAsia="Montserrat" w:hAnsi="Montserrat" w:cs="Montserrat"/>
          <w:color w:val="434343"/>
        </w:rPr>
        <w:t xml:space="preserve"> </w:t>
      </w:r>
      <w:r>
        <w:rPr>
          <w:rFonts w:ascii="Montserrat" w:eastAsia="Montserrat" w:hAnsi="Montserrat" w:cs="Montserrat"/>
          <w:color w:val="434343"/>
        </w:rPr>
        <w:t xml:space="preserve">abbia co-investito, insieme ad Azimut e ai nostri soci, in questo round </w:t>
      </w:r>
      <w:r w:rsidR="00065449">
        <w:rPr>
          <w:rFonts w:ascii="Montserrat" w:eastAsia="Montserrat" w:hAnsi="Montserrat" w:cs="Montserrat"/>
          <w:color w:val="434343"/>
        </w:rPr>
        <w:t>perché</w:t>
      </w:r>
      <w:r>
        <w:rPr>
          <w:rFonts w:ascii="Montserrat" w:eastAsia="Montserrat" w:hAnsi="Montserrat" w:cs="Montserrat"/>
          <w:color w:val="434343"/>
        </w:rPr>
        <w:t xml:space="preserve"> è la conferma del nostro ruolo strategico nel costruire una mobilità sempre più sostenibile, accessibile e smart per il nostro Paese e le nostre città, all’interno delle quali i trasporti giocano un ruolo fondamentale per lo sviluppo di spazi urbani più vivibili e green per i cittadini”.</w:t>
      </w:r>
    </w:p>
    <w:p w14:paraId="1839424B" w14:textId="77777777" w:rsidR="008D1E0B" w:rsidRDefault="008D1E0B">
      <w:pPr>
        <w:spacing w:before="280"/>
        <w:jc w:val="both"/>
        <w:rPr>
          <w:rFonts w:ascii="Montserrat" w:eastAsia="Montserrat" w:hAnsi="Montserrat" w:cs="Montserrat"/>
          <w:b/>
          <w:color w:val="434343"/>
        </w:rPr>
      </w:pPr>
    </w:p>
    <w:p w14:paraId="67B0FF06" w14:textId="77777777" w:rsidR="008D1E0B" w:rsidRDefault="00000000">
      <w:pPr>
        <w:spacing w:before="280"/>
        <w:jc w:val="both"/>
        <w:rPr>
          <w:rFonts w:ascii="Montserrat" w:eastAsia="Montserrat" w:hAnsi="Montserrat" w:cs="Montserrat"/>
          <w:b/>
          <w:color w:val="434343"/>
        </w:rPr>
      </w:pPr>
      <w:r>
        <w:rPr>
          <w:rFonts w:ascii="Montserrat" w:eastAsia="Montserrat" w:hAnsi="Montserrat" w:cs="Montserrat"/>
          <w:b/>
          <w:color w:val="434343"/>
        </w:rPr>
        <w:t>A proposito di Wetaxi</w:t>
      </w:r>
    </w:p>
    <w:p w14:paraId="0C3489D6" w14:textId="77777777" w:rsidR="008D1E0B" w:rsidRDefault="00000000">
      <w:pPr>
        <w:spacing w:before="280" w:line="240" w:lineRule="auto"/>
        <w:jc w:val="both"/>
        <w:rPr>
          <w:rFonts w:ascii="Montserrat" w:eastAsia="Montserrat" w:hAnsi="Montserrat" w:cs="Montserrat"/>
          <w:color w:val="434343"/>
        </w:rPr>
      </w:pPr>
      <w:r>
        <w:rPr>
          <w:rFonts w:ascii="Montserrat" w:eastAsia="Montserrat" w:hAnsi="Montserrat" w:cs="Montserrat"/>
          <w:color w:val="434343"/>
        </w:rPr>
        <w:t>Wetaxi è una piattaforma di mobilità intelligente che permette, tra gli altri, di chiamare e prenotare il taxi in modo facile, veloce e intuitivo. Nata nel 2017 come spin off del Politecnico di Torino, oggi Wetaxi ha assunto un ruolo di rilievo nella trasformazione della mobilità italiana, offrendo attraverso la propria piattaforma servizi di mobilità su tutto il territorio italiano, tra cui il taxi, il trasporto pubblico e il pagamento del parcheggio.</w:t>
      </w:r>
    </w:p>
    <w:p w14:paraId="5698857F" w14:textId="77777777" w:rsidR="008D1E0B" w:rsidRDefault="00000000">
      <w:pPr>
        <w:spacing w:before="280" w:line="240" w:lineRule="auto"/>
        <w:jc w:val="both"/>
        <w:rPr>
          <w:rFonts w:ascii="Montserrat" w:eastAsia="Montserrat" w:hAnsi="Montserrat" w:cs="Montserrat"/>
          <w:color w:val="434343"/>
        </w:rPr>
      </w:pPr>
      <w:r>
        <w:rPr>
          <w:rFonts w:ascii="Montserrat" w:eastAsia="Montserrat" w:hAnsi="Montserrat" w:cs="Montserrat"/>
          <w:color w:val="434343"/>
        </w:rPr>
        <w:t>Wetaxi ha scelto di mettere la propria tecnologia al servizio degli operatori del mondo taxi, ponendo al primo posto le esigenze dei partner e del territorio, per rendere il servizio taxi sempre più accessibile e diffuso, anche grazie alla Tariffa Garantita e al Taxi Condiviso.</w:t>
      </w:r>
    </w:p>
    <w:p w14:paraId="3446402A" w14:textId="77777777" w:rsidR="008D1E0B" w:rsidRDefault="00000000">
      <w:pPr>
        <w:spacing w:before="280" w:line="240" w:lineRule="auto"/>
        <w:jc w:val="both"/>
        <w:rPr>
          <w:rFonts w:ascii="Montserrat" w:eastAsia="Montserrat" w:hAnsi="Montserrat" w:cs="Montserrat"/>
          <w:color w:val="434343"/>
        </w:rPr>
      </w:pPr>
      <w:r>
        <w:rPr>
          <w:rFonts w:ascii="Montserrat" w:eastAsia="Montserrat" w:hAnsi="Montserrat" w:cs="Montserrat"/>
          <w:color w:val="434343"/>
        </w:rPr>
        <w:t>Innovazione, sostenibilità e accessibilità sono gli elementi cardine di Wetaxi. Valori che si riscontrano ogni giorno nell’impegno e nella volontà di costruire una mobilità più vivibile e green, nella quale diverse tipologie di trasporti si integrano per migliorare la qualità degli spostamenti urbani nelle nostre città.</w:t>
      </w:r>
    </w:p>
    <w:p w14:paraId="06185BBC" w14:textId="77777777" w:rsidR="008D1E0B" w:rsidRDefault="008D1E0B">
      <w:pPr>
        <w:spacing w:before="280" w:line="240" w:lineRule="auto"/>
        <w:jc w:val="both"/>
        <w:rPr>
          <w:rFonts w:ascii="Montserrat" w:eastAsia="Montserrat" w:hAnsi="Montserrat" w:cs="Montserrat"/>
          <w:color w:val="434343"/>
        </w:rPr>
      </w:pPr>
    </w:p>
    <w:p w14:paraId="6F83F1EB" w14:textId="77777777" w:rsidR="008D1E0B" w:rsidRDefault="008D1E0B">
      <w:pPr>
        <w:spacing w:after="160" w:line="259" w:lineRule="auto"/>
        <w:rPr>
          <w:rFonts w:ascii="Montserrat" w:eastAsia="Montserrat" w:hAnsi="Montserrat" w:cs="Montserrat"/>
          <w:color w:val="434343"/>
          <w:sz w:val="20"/>
          <w:szCs w:val="20"/>
        </w:rPr>
      </w:pPr>
    </w:p>
    <w:p w14:paraId="33E4AE2C" w14:textId="77777777" w:rsidR="008D1E0B" w:rsidRDefault="00000000">
      <w:pPr>
        <w:spacing w:after="160" w:line="259" w:lineRule="auto"/>
        <w:rPr>
          <w:rFonts w:ascii="Montserrat" w:eastAsia="Montserrat" w:hAnsi="Montserrat" w:cs="Montserrat"/>
          <w:color w:val="434343"/>
          <w:sz w:val="20"/>
          <w:szCs w:val="20"/>
        </w:rPr>
      </w:pPr>
      <w:r>
        <w:rPr>
          <w:rFonts w:ascii="Montserrat" w:eastAsia="Montserrat" w:hAnsi="Montserrat" w:cs="Montserrat"/>
          <w:b/>
          <w:color w:val="434343"/>
        </w:rPr>
        <w:t>Contatti</w:t>
      </w:r>
    </w:p>
    <w:p w14:paraId="66FA93BE" w14:textId="77777777" w:rsidR="008D1E0B" w:rsidRDefault="00000000">
      <w:pPr>
        <w:spacing w:after="160" w:line="259" w:lineRule="auto"/>
        <w:rPr>
          <w:rFonts w:ascii="Montserrat" w:eastAsia="Montserrat" w:hAnsi="Montserrat" w:cs="Montserrat"/>
          <w:color w:val="434343"/>
        </w:rPr>
      </w:pPr>
      <w:r>
        <w:rPr>
          <w:rFonts w:ascii="Montserrat" w:eastAsia="Montserrat" w:hAnsi="Montserrat" w:cs="Montserrat"/>
          <w:color w:val="434343"/>
        </w:rPr>
        <w:t xml:space="preserve">Per richieste di informazioni: </w:t>
      </w:r>
      <w:hyperlink r:id="rId7">
        <w:r>
          <w:rPr>
            <w:rFonts w:ascii="Montserrat" w:eastAsia="Montserrat" w:hAnsi="Montserrat" w:cs="Montserrat"/>
            <w:color w:val="434343"/>
            <w:u w:val="single"/>
          </w:rPr>
          <w:t>press@wetaxi.it</w:t>
        </w:r>
      </w:hyperlink>
      <w:r>
        <w:rPr>
          <w:rFonts w:ascii="Montserrat" w:eastAsia="Montserrat" w:hAnsi="Montserrat" w:cs="Montserrat"/>
          <w:color w:val="434343"/>
        </w:rPr>
        <w:t xml:space="preserve"> </w:t>
      </w:r>
    </w:p>
    <w:sectPr w:rsidR="008D1E0B">
      <w:headerReference w:type="default" r:id="rId8"/>
      <w:footerReference w:type="default" r:id="rId9"/>
      <w:headerReference w:type="first" r:id="rId10"/>
      <w:footerReference w:type="first" r:id="rId11"/>
      <w:pgSz w:w="11909" w:h="16834"/>
      <w:pgMar w:top="2409" w:right="1440" w:bottom="1248" w:left="1440" w:header="566" w:footer="6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8471" w14:textId="77777777" w:rsidR="006B54B4" w:rsidRDefault="006B54B4">
      <w:pPr>
        <w:spacing w:line="240" w:lineRule="auto"/>
      </w:pPr>
      <w:r>
        <w:separator/>
      </w:r>
    </w:p>
  </w:endnote>
  <w:endnote w:type="continuationSeparator" w:id="0">
    <w:p w14:paraId="7DC34DE0" w14:textId="77777777" w:rsidR="006B54B4" w:rsidRDefault="006B5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52CC" w14:textId="77777777" w:rsidR="008D1E0B" w:rsidRDefault="00000000">
    <w:pPr>
      <w:ind w:left="-141" w:right="-40" w:firstLine="141"/>
      <w:jc w:val="right"/>
      <w:rPr>
        <w:rFonts w:ascii="Montserrat" w:eastAsia="Montserrat" w:hAnsi="Montserrat" w:cs="Montserrat"/>
        <w:b/>
        <w:color w:val="434343"/>
      </w:rPr>
    </w:pPr>
    <w:r>
      <w:rPr>
        <w:rFonts w:ascii="Montserrat" w:eastAsia="Montserrat" w:hAnsi="Montserrat" w:cs="Montserrat"/>
        <w:b/>
        <w:color w:val="43434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2F0C" w14:textId="77777777" w:rsidR="008D1E0B" w:rsidRDefault="008D1E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F187" w14:textId="77777777" w:rsidR="006B54B4" w:rsidRDefault="006B54B4">
      <w:pPr>
        <w:spacing w:line="240" w:lineRule="auto"/>
      </w:pPr>
      <w:r>
        <w:separator/>
      </w:r>
    </w:p>
  </w:footnote>
  <w:footnote w:type="continuationSeparator" w:id="0">
    <w:p w14:paraId="1B25B8BB" w14:textId="77777777" w:rsidR="006B54B4" w:rsidRDefault="006B5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FC52" w14:textId="77777777" w:rsidR="008D1E0B" w:rsidRDefault="00000000">
    <w:pPr>
      <w:tabs>
        <w:tab w:val="center" w:pos="4819"/>
        <w:tab w:val="right" w:pos="9638"/>
      </w:tabs>
      <w:spacing w:line="240" w:lineRule="auto"/>
      <w:ind w:left="2125"/>
      <w:rPr>
        <w:rFonts w:ascii="Montserrat" w:eastAsia="Montserrat" w:hAnsi="Montserrat" w:cs="Montserrat"/>
        <w:color w:val="1F1A17"/>
        <w:sz w:val="18"/>
        <w:szCs w:val="18"/>
      </w:rPr>
    </w:pPr>
    <w:r>
      <w:rPr>
        <w:rFonts w:ascii="Montserrat" w:eastAsia="Montserrat" w:hAnsi="Montserrat" w:cs="Montserrat"/>
        <w:b/>
        <w:color w:val="1F1A17"/>
        <w:sz w:val="18"/>
        <w:szCs w:val="18"/>
      </w:rPr>
      <w:t xml:space="preserve">WeTechnology S.r.l. </w:t>
    </w:r>
    <w:r>
      <w:rPr>
        <w:rFonts w:ascii="Montserrat" w:eastAsia="Montserrat" w:hAnsi="Montserrat" w:cs="Montserrat"/>
        <w:b/>
        <w:color w:val="1F1A17"/>
        <w:sz w:val="18"/>
        <w:szCs w:val="18"/>
      </w:rPr>
      <w:br/>
    </w:r>
    <w:r>
      <w:rPr>
        <w:rFonts w:ascii="Montserrat" w:eastAsia="Montserrat" w:hAnsi="Montserrat" w:cs="Montserrat"/>
        <w:color w:val="1F1A17"/>
        <w:sz w:val="18"/>
        <w:szCs w:val="18"/>
      </w:rPr>
      <w:t>P.IVA 11291250014</w:t>
    </w:r>
    <w:r>
      <w:rPr>
        <w:rFonts w:ascii="Montserrat" w:eastAsia="Montserrat" w:hAnsi="Montserrat" w:cs="Montserrat"/>
        <w:color w:val="1F1A17"/>
        <w:sz w:val="18"/>
        <w:szCs w:val="18"/>
      </w:rPr>
      <w:br/>
      <w:t>Via Agostino da Montefeltro, 2 10134 Torino</w:t>
    </w:r>
    <w:r>
      <w:rPr>
        <w:rFonts w:ascii="Montserrat" w:eastAsia="Montserrat" w:hAnsi="Montserrat" w:cs="Montserrat"/>
        <w:color w:val="1F1A17"/>
        <w:sz w:val="18"/>
        <w:szCs w:val="18"/>
      </w:rPr>
      <w:br/>
    </w:r>
    <w:hyperlink r:id="rId1">
      <w:r>
        <w:rPr>
          <w:rFonts w:ascii="Montserrat" w:eastAsia="Montserrat" w:hAnsi="Montserrat" w:cs="Montserrat"/>
          <w:color w:val="1F1A17"/>
          <w:sz w:val="18"/>
          <w:szCs w:val="18"/>
          <w:u w:val="single"/>
        </w:rPr>
        <w:t>info@wetaxi.it</w:t>
      </w:r>
    </w:hyperlink>
    <w:r>
      <w:rPr>
        <w:rFonts w:ascii="Montserrat" w:eastAsia="Montserrat" w:hAnsi="Montserrat" w:cs="Montserrat"/>
        <w:color w:val="1F1A17"/>
        <w:sz w:val="18"/>
        <w:szCs w:val="18"/>
      </w:rPr>
      <w:t xml:space="preserve"> </w:t>
    </w:r>
    <w:r>
      <w:rPr>
        <w:rFonts w:ascii="Montserrat" w:eastAsia="Montserrat" w:hAnsi="Montserrat" w:cs="Montserrat"/>
        <w:color w:val="1F1A17"/>
        <w:sz w:val="18"/>
        <w:szCs w:val="18"/>
      </w:rPr>
      <w:tab/>
    </w:r>
    <w:r>
      <w:rPr>
        <w:noProof/>
      </w:rPr>
      <mc:AlternateContent>
        <mc:Choice Requires="wpg">
          <w:drawing>
            <wp:anchor distT="0" distB="0" distL="114300" distR="114300" simplePos="0" relativeHeight="251658240" behindDoc="0" locked="0" layoutInCell="1" hidden="0" allowOverlap="1" wp14:anchorId="040E8A76" wp14:editId="3CE270A3">
              <wp:simplePos x="0" y="0"/>
              <wp:positionH relativeFrom="column">
                <wp:posOffset>1104900</wp:posOffset>
              </wp:positionH>
              <wp:positionV relativeFrom="paragraph">
                <wp:posOffset>-50799</wp:posOffset>
              </wp:positionV>
              <wp:extent cx="63500" cy="845820"/>
              <wp:effectExtent l="0" t="0" r="0" b="0"/>
              <wp:wrapNone/>
              <wp:docPr id="1" name="Rettangolo 1"/>
              <wp:cNvGraphicFramePr/>
              <a:graphic xmlns:a="http://schemas.openxmlformats.org/drawingml/2006/main">
                <a:graphicData uri="http://schemas.microsoft.com/office/word/2010/wordprocessingShape">
                  <wps:wsp>
                    <wps:cNvSpPr/>
                    <wps:spPr>
                      <a:xfrm>
                        <a:off x="5323775" y="3366615"/>
                        <a:ext cx="44450" cy="826770"/>
                      </a:xfrm>
                      <a:prstGeom prst="rect">
                        <a:avLst/>
                      </a:prstGeom>
                      <a:solidFill>
                        <a:srgbClr val="FFCB00"/>
                      </a:solidFill>
                      <a:ln>
                        <a:noFill/>
                      </a:ln>
                    </wps:spPr>
                    <wps:txbx>
                      <w:txbxContent>
                        <w:p w14:paraId="664189FF" w14:textId="77777777" w:rsidR="008D1E0B" w:rsidRDefault="008D1E0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1104900</wp:posOffset>
              </wp:positionH>
              <wp:positionV relativeFrom="paragraph">
                <wp:posOffset>-50799</wp:posOffset>
              </wp:positionV>
              <wp:extent cx="63500" cy="84582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3500" cy="845820"/>
                      </a:xfrm>
                      <a:prstGeom prst="rect"/>
                      <a:ln/>
                    </pic:spPr>
                  </pic:pic>
                </a:graphicData>
              </a:graphic>
            </wp:anchor>
          </w:drawing>
        </mc:Fallback>
      </mc:AlternateContent>
    </w:r>
    <w:r>
      <w:rPr>
        <w:noProof/>
      </w:rPr>
      <w:drawing>
        <wp:anchor distT="0" distB="0" distL="0" distR="0" simplePos="0" relativeHeight="251659264" behindDoc="0" locked="0" layoutInCell="1" hidden="0" allowOverlap="1" wp14:anchorId="5607F7A7" wp14:editId="0AB4A4BA">
          <wp:simplePos x="0" y="0"/>
          <wp:positionH relativeFrom="column">
            <wp:posOffset>0</wp:posOffset>
          </wp:positionH>
          <wp:positionV relativeFrom="paragraph">
            <wp:posOffset>0</wp:posOffset>
          </wp:positionV>
          <wp:extent cx="947738" cy="631825"/>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338" r="338"/>
                  <a:stretch>
                    <a:fillRect/>
                  </a:stretch>
                </pic:blipFill>
                <pic:spPr>
                  <a:xfrm>
                    <a:off x="0" y="0"/>
                    <a:ext cx="947738" cy="631825"/>
                  </a:xfrm>
                  <a:prstGeom prst="rect">
                    <a:avLst/>
                  </a:prstGeom>
                  <a:ln/>
                </pic:spPr>
              </pic:pic>
            </a:graphicData>
          </a:graphic>
        </wp:anchor>
      </w:drawing>
    </w:r>
  </w:p>
  <w:p w14:paraId="06F4A91D" w14:textId="77777777" w:rsidR="008D1E0B" w:rsidRDefault="00000000">
    <w:pPr>
      <w:tabs>
        <w:tab w:val="center" w:pos="4819"/>
        <w:tab w:val="right" w:pos="9638"/>
      </w:tabs>
      <w:spacing w:line="240" w:lineRule="auto"/>
      <w:ind w:left="2125"/>
      <w:rPr>
        <w:sz w:val="18"/>
        <w:szCs w:val="18"/>
      </w:rPr>
    </w:pPr>
    <w:hyperlink r:id="rId4">
      <w:r>
        <w:rPr>
          <w:rFonts w:ascii="Montserrat" w:eastAsia="Montserrat" w:hAnsi="Montserrat" w:cs="Montserrat"/>
          <w:color w:val="1F1A17"/>
          <w:sz w:val="18"/>
          <w:szCs w:val="18"/>
          <w:u w:val="single"/>
        </w:rPr>
        <w:t>www.wetaxi.it</w:t>
      </w:r>
    </w:hyperlink>
    <w:r>
      <w:rPr>
        <w:rFonts w:ascii="Montserrat" w:eastAsia="Montserrat" w:hAnsi="Montserrat" w:cs="Montserrat"/>
        <w:color w:val="1F1A17"/>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06C7" w14:textId="77777777" w:rsidR="008D1E0B" w:rsidRDefault="00000000">
    <w:pPr>
      <w:tabs>
        <w:tab w:val="center" w:pos="4819"/>
        <w:tab w:val="right" w:pos="9638"/>
      </w:tabs>
      <w:spacing w:line="240" w:lineRule="auto"/>
      <w:ind w:left="2125"/>
      <w:rPr>
        <w:rFonts w:ascii="Montserrat" w:eastAsia="Montserrat" w:hAnsi="Montserrat" w:cs="Montserrat"/>
        <w:color w:val="1F1A17"/>
        <w:sz w:val="18"/>
        <w:szCs w:val="18"/>
      </w:rPr>
    </w:pPr>
    <w:r>
      <w:rPr>
        <w:rFonts w:ascii="Montserrat" w:eastAsia="Montserrat" w:hAnsi="Montserrat" w:cs="Montserrat"/>
        <w:b/>
        <w:color w:val="1F1A17"/>
        <w:sz w:val="18"/>
        <w:szCs w:val="18"/>
      </w:rPr>
      <w:t xml:space="preserve">WeTechnology S.r.l. </w:t>
    </w:r>
    <w:r>
      <w:rPr>
        <w:rFonts w:ascii="Montserrat" w:eastAsia="Montserrat" w:hAnsi="Montserrat" w:cs="Montserrat"/>
        <w:b/>
        <w:color w:val="1F1A17"/>
        <w:sz w:val="18"/>
        <w:szCs w:val="18"/>
      </w:rPr>
      <w:br/>
    </w:r>
    <w:r>
      <w:rPr>
        <w:rFonts w:ascii="Montserrat" w:eastAsia="Montserrat" w:hAnsi="Montserrat" w:cs="Montserrat"/>
        <w:color w:val="1F1A17"/>
        <w:sz w:val="18"/>
        <w:szCs w:val="18"/>
      </w:rPr>
      <w:t>P.IVA 11291250014</w:t>
    </w:r>
    <w:r>
      <w:rPr>
        <w:rFonts w:ascii="Montserrat" w:eastAsia="Montserrat" w:hAnsi="Montserrat" w:cs="Montserrat"/>
        <w:color w:val="1F1A17"/>
        <w:sz w:val="18"/>
        <w:szCs w:val="18"/>
      </w:rPr>
      <w:br/>
      <w:t>Via Agostino da Montefeltro, 2 10134 Torino</w:t>
    </w:r>
    <w:r>
      <w:rPr>
        <w:rFonts w:ascii="Montserrat" w:eastAsia="Montserrat" w:hAnsi="Montserrat" w:cs="Montserrat"/>
        <w:color w:val="1F1A17"/>
        <w:sz w:val="18"/>
        <w:szCs w:val="18"/>
      </w:rPr>
      <w:br/>
    </w:r>
    <w:hyperlink r:id="rId1">
      <w:r>
        <w:rPr>
          <w:rFonts w:ascii="Montserrat" w:eastAsia="Montserrat" w:hAnsi="Montserrat" w:cs="Montserrat"/>
          <w:color w:val="1F1A17"/>
          <w:sz w:val="18"/>
          <w:szCs w:val="18"/>
          <w:u w:val="single"/>
        </w:rPr>
        <w:t>info@wetaxi.it</w:t>
      </w:r>
    </w:hyperlink>
    <w:r>
      <w:rPr>
        <w:rFonts w:ascii="Montserrat" w:eastAsia="Montserrat" w:hAnsi="Montserrat" w:cs="Montserrat"/>
        <w:color w:val="1F1A17"/>
        <w:sz w:val="18"/>
        <w:szCs w:val="18"/>
      </w:rPr>
      <w:t xml:space="preserve"> </w:t>
    </w:r>
    <w:r>
      <w:rPr>
        <w:rFonts w:ascii="Montserrat" w:eastAsia="Montserrat" w:hAnsi="Montserrat" w:cs="Montserrat"/>
        <w:color w:val="1F1A17"/>
        <w:sz w:val="18"/>
        <w:szCs w:val="18"/>
      </w:rPr>
      <w:tab/>
    </w:r>
    <w:r>
      <w:rPr>
        <w:noProof/>
      </w:rPr>
      <w:drawing>
        <wp:anchor distT="0" distB="0" distL="0" distR="0" simplePos="0" relativeHeight="251660288" behindDoc="0" locked="0" layoutInCell="1" hidden="0" allowOverlap="1" wp14:anchorId="4F202BFE" wp14:editId="2044807F">
          <wp:simplePos x="0" y="0"/>
          <wp:positionH relativeFrom="column">
            <wp:posOffset>0</wp:posOffset>
          </wp:positionH>
          <wp:positionV relativeFrom="paragraph">
            <wp:posOffset>0</wp:posOffset>
          </wp:positionV>
          <wp:extent cx="947738" cy="631825"/>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38" r="338"/>
                  <a:stretch>
                    <a:fillRect/>
                  </a:stretch>
                </pic:blipFill>
                <pic:spPr>
                  <a:xfrm>
                    <a:off x="0" y="0"/>
                    <a:ext cx="947738" cy="631825"/>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7F025E13" wp14:editId="18E00C38">
              <wp:simplePos x="0" y="0"/>
              <wp:positionH relativeFrom="column">
                <wp:posOffset>1104900</wp:posOffset>
              </wp:positionH>
              <wp:positionV relativeFrom="paragraph">
                <wp:posOffset>-50799</wp:posOffset>
              </wp:positionV>
              <wp:extent cx="63500" cy="845820"/>
              <wp:effectExtent l="0" t="0" r="0" b="0"/>
              <wp:wrapNone/>
              <wp:docPr id="2" name="Rettangolo 2"/>
              <wp:cNvGraphicFramePr/>
              <a:graphic xmlns:a="http://schemas.openxmlformats.org/drawingml/2006/main">
                <a:graphicData uri="http://schemas.microsoft.com/office/word/2010/wordprocessingShape">
                  <wps:wsp>
                    <wps:cNvSpPr/>
                    <wps:spPr>
                      <a:xfrm>
                        <a:off x="5323775" y="3366615"/>
                        <a:ext cx="44450" cy="826770"/>
                      </a:xfrm>
                      <a:prstGeom prst="rect">
                        <a:avLst/>
                      </a:prstGeom>
                      <a:solidFill>
                        <a:srgbClr val="FFCB00"/>
                      </a:solidFill>
                      <a:ln>
                        <a:noFill/>
                      </a:ln>
                    </wps:spPr>
                    <wps:txbx>
                      <w:txbxContent>
                        <w:p w14:paraId="76D2F664" w14:textId="77777777" w:rsidR="008D1E0B" w:rsidRDefault="008D1E0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1104900</wp:posOffset>
              </wp:positionH>
              <wp:positionV relativeFrom="paragraph">
                <wp:posOffset>-50799</wp:posOffset>
              </wp:positionV>
              <wp:extent cx="63500" cy="845820"/>
              <wp:effectExtent b="0" l="0" r="0" t="0"/>
              <wp:wrapNone/>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3500" cy="845820"/>
                      </a:xfrm>
                      <a:prstGeom prst="rect"/>
                      <a:ln/>
                    </pic:spPr>
                  </pic:pic>
                </a:graphicData>
              </a:graphic>
            </wp:anchor>
          </w:drawing>
        </mc:Fallback>
      </mc:AlternateContent>
    </w:r>
  </w:p>
  <w:p w14:paraId="0116DFFB" w14:textId="77777777" w:rsidR="008D1E0B" w:rsidRDefault="00000000">
    <w:pPr>
      <w:tabs>
        <w:tab w:val="center" w:pos="4819"/>
        <w:tab w:val="right" w:pos="9638"/>
      </w:tabs>
      <w:spacing w:line="240" w:lineRule="auto"/>
      <w:ind w:left="2125"/>
    </w:pPr>
    <w:hyperlink r:id="rId4">
      <w:r>
        <w:rPr>
          <w:rFonts w:ascii="Montserrat" w:eastAsia="Montserrat" w:hAnsi="Montserrat" w:cs="Montserrat"/>
          <w:color w:val="1F1A17"/>
          <w:sz w:val="18"/>
          <w:szCs w:val="18"/>
          <w:u w:val="single"/>
        </w:rPr>
        <w:t>www.wetaxi.it</w:t>
      </w:r>
    </w:hyperlink>
    <w:r>
      <w:rPr>
        <w:rFonts w:ascii="Montserrat" w:eastAsia="Montserrat" w:hAnsi="Montserrat" w:cs="Montserrat"/>
        <w:color w:val="1F1A17"/>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0B"/>
    <w:rsid w:val="00065449"/>
    <w:rsid w:val="004D36A5"/>
    <w:rsid w:val="00676B06"/>
    <w:rsid w:val="006B54A3"/>
    <w:rsid w:val="006B54B4"/>
    <w:rsid w:val="008D1E0B"/>
    <w:rsid w:val="00C97530"/>
    <w:rsid w:val="00D11102"/>
    <w:rsid w:val="00E2399C"/>
    <w:rsid w:val="00FA0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DF92"/>
  <w15:docId w15:val="{67910127-1180-4ECD-84AF-7787C866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ess@wetax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hyperlink" Target="mailto:info@wetaxi.it" TargetMode="External"/><Relationship Id="rId4" Type="http://schemas.openxmlformats.org/officeDocument/2006/relationships/hyperlink" Target="http://www.wetaxi.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hyperlink" Target="mailto:info@wetaxi.it" TargetMode="External"/><Relationship Id="rId4" Type="http://schemas.openxmlformats.org/officeDocument/2006/relationships/hyperlink" Target="http://www.wetax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 G.</cp:lastModifiedBy>
  <cp:revision>8</cp:revision>
  <dcterms:created xsi:type="dcterms:W3CDTF">2023-07-10T08:36:00Z</dcterms:created>
  <dcterms:modified xsi:type="dcterms:W3CDTF">2023-07-24T09:41:00Z</dcterms:modified>
</cp:coreProperties>
</file>