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Il settore eCommerce cresce, ma fidelizzare i clienti online è sempre più difficile: nasce TextYess, la startup che riscopre gli SMS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Permettendo agli utenti di fare acquisti rispondendo a un solo messaggio, TextYess è la realtà che aiuta gli eCommerce a ottimizzare le proprie vendite e semplificare il rapporto con i clienti. E vanta già il completamento di un round di investimento da 450mila dollari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Il settore dell’</w:t>
      </w:r>
      <w:r w:rsidDel="00000000" w:rsidR="00000000" w:rsidRPr="00000000">
        <w:rPr>
          <w:b w:val="1"/>
          <w:rtl w:val="0"/>
        </w:rPr>
        <w:t xml:space="preserve">ecommerce in Italia è in continua crescita</w:t>
      </w:r>
      <w:r w:rsidDel="00000000" w:rsidR="00000000" w:rsidRPr="00000000">
        <w:rPr>
          <w:rtl w:val="0"/>
        </w:rPr>
        <w:t xml:space="preserve">. Secondo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dati dell’Osservatorio eCommerce B2C Netcomm</w:t>
        </w:r>
      </w:hyperlink>
      <w:r w:rsidDel="00000000" w:rsidR="00000000" w:rsidRPr="00000000">
        <w:rPr>
          <w:rtl w:val="0"/>
        </w:rPr>
        <w:t xml:space="preserve"> si stima che le vendite al consumo nel 2023 supereranno i </w:t>
      </w:r>
      <w:r w:rsidDel="00000000" w:rsidR="00000000" w:rsidRPr="00000000">
        <w:rPr>
          <w:b w:val="1"/>
          <w:rtl w:val="0"/>
        </w:rPr>
        <w:t xml:space="preserve">45 miliardi di euro</w:t>
      </w:r>
      <w:r w:rsidDel="00000000" w:rsidR="00000000" w:rsidRPr="00000000">
        <w:rPr>
          <w:rtl w:val="0"/>
        </w:rPr>
        <w:t xml:space="preserve">, con un rialzo del 14%.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Tuttavia, nonostante le statistiche parlino di un mercato in crescita, </w:t>
      </w:r>
      <w:r w:rsidDel="00000000" w:rsidR="00000000" w:rsidRPr="00000000">
        <w:rPr>
          <w:b w:val="1"/>
          <w:rtl w:val="0"/>
        </w:rPr>
        <w:t xml:space="preserve">sono meno del 15% le imprese che guadagnano un euro su cento</w:t>
      </w:r>
      <w:r w:rsidDel="00000000" w:rsidR="00000000" w:rsidRPr="00000000">
        <w:rPr>
          <w:rtl w:val="0"/>
        </w:rPr>
        <w:t xml:space="preserve"> dalle vendite online.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Questo perché negli ultimi anni si sta progressivamente assistendo ad un </w:t>
      </w:r>
      <w:r w:rsidDel="00000000" w:rsidR="00000000" w:rsidRPr="00000000">
        <w:rPr>
          <w:b w:val="1"/>
          <w:rtl w:val="0"/>
        </w:rPr>
        <w:t xml:space="preserve">aumento dei costi pubblicitari online</w:t>
      </w:r>
      <w:r w:rsidDel="00000000" w:rsidR="00000000" w:rsidRPr="00000000">
        <w:rPr>
          <w:rtl w:val="0"/>
        </w:rPr>
        <w:t xml:space="preserve">, che ha reso sempre più competitivi i due canali più sfruttati dalle aziende per avvicinare i clienti: </w:t>
      </w:r>
      <w:r w:rsidDel="00000000" w:rsidR="00000000" w:rsidRPr="00000000">
        <w:rPr>
          <w:b w:val="1"/>
          <w:rtl w:val="0"/>
        </w:rPr>
        <w:t xml:space="preserve">l’email marketing e l’adv online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Canali che, nel frattempo, si avvicinano alla saturazione, </w:t>
      </w:r>
      <w:r w:rsidDel="00000000" w:rsidR="00000000" w:rsidRPr="00000000">
        <w:rPr>
          <w:rtl w:val="0"/>
        </w:rPr>
        <w:t xml:space="preserve">obbligando le aziende a ripensare le proprie strategie di acquisizione clienti. </w:t>
      </w:r>
    </w:p>
    <w:p w:rsidR="00000000" w:rsidDel="00000000" w:rsidP="00000000" w:rsidRDefault="00000000" w:rsidRPr="00000000" w14:paraId="0000000B">
      <w:pPr>
        <w:rPr>
          <w:b w:val="1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TextYess</w:t>
        </w:r>
      </w:hyperlink>
      <w:r w:rsidDel="00000000" w:rsidR="00000000" w:rsidRPr="00000000">
        <w:rPr>
          <w:rtl w:val="0"/>
        </w:rPr>
        <w:t xml:space="preserve"> è la startup che nasce per fornire a brand e eCommerce un</w:t>
      </w:r>
      <w:r w:rsidDel="00000000" w:rsidR="00000000" w:rsidRPr="00000000">
        <w:rPr>
          <w:b w:val="1"/>
          <w:rtl w:val="0"/>
        </w:rPr>
        <w:t xml:space="preserve"> “nuovo” strumento </w:t>
      </w:r>
      <w:r w:rsidDel="00000000" w:rsidR="00000000" w:rsidRPr="00000000">
        <w:rPr>
          <w:rtl w:val="0"/>
        </w:rPr>
        <w:t xml:space="preserve">ricco </w:t>
      </w:r>
      <w:r w:rsidDel="00000000" w:rsidR="00000000" w:rsidRPr="00000000">
        <w:rPr>
          <w:rtl w:val="0"/>
        </w:rPr>
        <w:t xml:space="preserve">di potenzialità e tutto da riscoprire: quello degli </w:t>
      </w:r>
      <w:r w:rsidDel="00000000" w:rsidR="00000000" w:rsidRPr="00000000">
        <w:rPr>
          <w:b w:val="1"/>
          <w:rtl w:val="0"/>
        </w:rPr>
        <w:t xml:space="preserve">SMS testuali.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Permettendo agli utenti degli eCommerce di effettuare un ordine semplicemente rispondendo “YES” a un messaggio, TextYess ha l’obiettivo di </w:t>
      </w:r>
      <w:r w:rsidDel="00000000" w:rsidR="00000000" w:rsidRPr="00000000">
        <w:rPr>
          <w:b w:val="1"/>
          <w:rtl w:val="0"/>
        </w:rPr>
        <w:t xml:space="preserve">semplificare</w:t>
      </w:r>
      <w:r w:rsidDel="00000000" w:rsidR="00000000" w:rsidRPr="00000000">
        <w:rPr>
          <w:rtl w:val="0"/>
        </w:rPr>
        <w:t xml:space="preserve"> all’ennesima potenza </w:t>
      </w:r>
      <w:r w:rsidDel="00000000" w:rsidR="00000000" w:rsidRPr="00000000">
        <w:rPr>
          <w:b w:val="1"/>
          <w:rtl w:val="0"/>
        </w:rPr>
        <w:t xml:space="preserve">l’esperienza d’acquisto</w:t>
      </w:r>
      <w:r w:rsidDel="00000000" w:rsidR="00000000" w:rsidRPr="00000000">
        <w:rPr>
          <w:rtl w:val="0"/>
        </w:rPr>
        <w:t xml:space="preserve"> e far sprecare meno tempo possibile sia ai brand che vendono online, sia ai clienti interessati ai loro prodotti.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i w:val="1"/>
          <w:rtl w:val="0"/>
        </w:rPr>
        <w:t xml:space="preserve">Grazie alle mie esperienze lavorative degli ultimi anni, ho capito che, per le aziende che vendono online, acquisire e soprattutto fidelizzare i clienti è sempre più complicato. Le e-mail promozionali che ogni giorno ognuno di noi riceve sono tantissime e le ads sui social sono sempre più costose. Dopo aver svolto alcuni test, ci siamo resi conto che il tasso medio di conversione via messaggio testuale è 3 volte tanto quello di una campagna di email marketing: TextYess nasce per offrire una soluzione che ridia valore alla semplicità e sia il meno impegnativa possibile, sia per le aziende che per gli utenti</w:t>
      </w:r>
      <w:r w:rsidDel="00000000" w:rsidR="00000000" w:rsidRPr="00000000">
        <w:rPr>
          <w:rtl w:val="0"/>
        </w:rPr>
        <w:t xml:space="preserve">” spiega </w:t>
      </w:r>
      <w:r w:rsidDel="00000000" w:rsidR="00000000" w:rsidRPr="00000000">
        <w:rPr>
          <w:b w:val="1"/>
          <w:rtl w:val="0"/>
        </w:rPr>
        <w:t xml:space="preserve">Riccardo Russo</w:t>
      </w:r>
      <w:r w:rsidDel="00000000" w:rsidR="00000000" w:rsidRPr="00000000">
        <w:rPr>
          <w:rtl w:val="0"/>
        </w:rPr>
        <w:t xml:space="preserve">, co-founder e CEO di TextYess.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Fondata a gennaio 2023, TextYess ha già collaborato con</w:t>
      </w:r>
      <w:r w:rsidDel="00000000" w:rsidR="00000000" w:rsidRPr="00000000">
        <w:rPr>
          <w:b w:val="1"/>
          <w:rtl w:val="0"/>
        </w:rPr>
        <w:t xml:space="preserve"> più di 20 brand</w:t>
      </w:r>
      <w:r w:rsidDel="00000000" w:rsidR="00000000" w:rsidRPr="00000000">
        <w:rPr>
          <w:rtl w:val="0"/>
        </w:rPr>
        <w:t xml:space="preserve"> - di cui il 30% internazionali - e semplificato il modo di fare acquisti di </w:t>
      </w:r>
      <w:r w:rsidDel="00000000" w:rsidR="00000000" w:rsidRPr="00000000">
        <w:rPr>
          <w:b w:val="1"/>
          <w:rtl w:val="0"/>
        </w:rPr>
        <w:t xml:space="preserve">più di 500 utenti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Nata a gennaio 2023, TextYess ha già completato un round di investimento da 450mila dollari</w:t>
      </w:r>
    </w:p>
    <w:p w:rsidR="00000000" w:rsidDel="00000000" w:rsidP="00000000" w:rsidRDefault="00000000" w:rsidRPr="00000000" w14:paraId="0000001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Nonostante la recentissima presentazione sul mercato, TextYess ha già riscosso successo e suscitato </w:t>
      </w:r>
      <w:r w:rsidDel="00000000" w:rsidR="00000000" w:rsidRPr="00000000">
        <w:rPr>
          <w:b w:val="1"/>
          <w:rtl w:val="0"/>
        </w:rPr>
        <w:t xml:space="preserve">l’interesse di fondi di investimento e numerosi business angels,</w:t>
      </w:r>
      <w:r w:rsidDel="00000000" w:rsidR="00000000" w:rsidRPr="00000000">
        <w:rPr>
          <w:rtl w:val="0"/>
        </w:rPr>
        <w:t xml:space="preserve"> che hanno permesso alla startup di concludere ad aprile 2023 un </w:t>
      </w:r>
      <w:r w:rsidDel="00000000" w:rsidR="00000000" w:rsidRPr="00000000">
        <w:rPr>
          <w:b w:val="1"/>
          <w:rtl w:val="0"/>
        </w:rPr>
        <w:t xml:space="preserve">round di investimento da 450mila dollari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Tra i partecipanti al round figurano </w:t>
      </w:r>
      <w:r w:rsidDel="00000000" w:rsidR="00000000" w:rsidRPr="00000000">
        <w:rPr>
          <w:b w:val="1"/>
          <w:rtl w:val="0"/>
        </w:rPr>
        <w:t xml:space="preserve">Exor Seeds</w:t>
      </w:r>
      <w:r w:rsidDel="00000000" w:rsidR="00000000" w:rsidRPr="00000000">
        <w:rPr>
          <w:rtl w:val="0"/>
        </w:rPr>
        <w:t xml:space="preserve">, il fondo di investimento in startup early stage del gruppo Exor guidato dalla famiglia Agnelli, il </w:t>
      </w:r>
      <w:r w:rsidDel="00000000" w:rsidR="00000000" w:rsidRPr="00000000">
        <w:rPr>
          <w:b w:val="1"/>
          <w:rtl w:val="0"/>
        </w:rPr>
        <w:t xml:space="preserve">Club degli Investitori</w:t>
      </w:r>
      <w:r w:rsidDel="00000000" w:rsidR="00000000" w:rsidRPr="00000000">
        <w:rPr>
          <w:rtl w:val="0"/>
        </w:rPr>
        <w:t xml:space="preserve">, l’associazione, composta da imprenditori, executive e professionisti che investono in startup e scaleup ad elevato potenziale di crescita,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Delirus Capital </w:t>
      </w:r>
      <w:r w:rsidDel="00000000" w:rsidR="00000000" w:rsidRPr="00000000">
        <w:rPr>
          <w:color w:val="222222"/>
          <w:highlight w:val="white"/>
          <w:rtl w:val="0"/>
        </w:rPr>
        <w:t xml:space="preserve">(fondo di Riccardo Pozzoli) e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Moonstone Fund </w:t>
      </w:r>
      <w:r w:rsidDel="00000000" w:rsidR="00000000" w:rsidRPr="00000000">
        <w:rPr>
          <w:color w:val="222222"/>
          <w:highlight w:val="white"/>
          <w:rtl w:val="0"/>
        </w:rPr>
        <w:t xml:space="preserve">(fondato da Jacopo Mele)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e </w:t>
      </w:r>
      <w:r w:rsidDel="00000000" w:rsidR="00000000" w:rsidRPr="00000000">
        <w:rPr>
          <w:b w:val="1"/>
          <w:rtl w:val="0"/>
        </w:rPr>
        <w:t xml:space="preserve">un pool di importanti business angels</w:t>
      </w:r>
      <w:r w:rsidDel="00000000" w:rsidR="00000000" w:rsidRPr="00000000">
        <w:rPr>
          <w:rtl w:val="0"/>
        </w:rPr>
        <w:t xml:space="preserve">, tra cui </w:t>
      </w:r>
      <w:r w:rsidDel="00000000" w:rsidR="00000000" w:rsidRPr="00000000">
        <w:rPr>
          <w:b w:val="1"/>
          <w:rtl w:val="0"/>
        </w:rPr>
        <w:t xml:space="preserve">Raffaele Terrone</w:t>
      </w:r>
      <w:r w:rsidDel="00000000" w:rsidR="00000000" w:rsidRPr="00000000">
        <w:rPr>
          <w:rtl w:val="0"/>
        </w:rPr>
        <w:t xml:space="preserve">, (co-founder di Scalapay), </w:t>
      </w:r>
      <w:r w:rsidDel="00000000" w:rsidR="00000000" w:rsidRPr="00000000">
        <w:rPr>
          <w:b w:val="1"/>
          <w:rtl w:val="0"/>
        </w:rPr>
        <w:t xml:space="preserve">Marco Porcaro</w:t>
      </w:r>
      <w:r w:rsidDel="00000000" w:rsidR="00000000" w:rsidRPr="00000000">
        <w:rPr>
          <w:rtl w:val="0"/>
        </w:rPr>
        <w:t xml:space="preserve"> (founder di Cortilia), </w:t>
      </w:r>
      <w:r w:rsidDel="00000000" w:rsidR="00000000" w:rsidRPr="00000000">
        <w:rPr>
          <w:b w:val="1"/>
          <w:rtl w:val="0"/>
        </w:rPr>
        <w:t xml:space="preserve">Riccardo Schiavotto</w:t>
      </w:r>
      <w:r w:rsidDel="00000000" w:rsidR="00000000" w:rsidRPr="00000000">
        <w:rPr>
          <w:rtl w:val="0"/>
        </w:rPr>
        <w:t xml:space="preserve"> (general manager di Alma e founder di Lanieri), </w:t>
      </w:r>
      <w:r w:rsidDel="00000000" w:rsidR="00000000" w:rsidRPr="00000000">
        <w:rPr>
          <w:b w:val="1"/>
          <w:rtl w:val="0"/>
        </w:rPr>
        <w:t xml:space="preserve">Francesco Zaccariello</w:t>
      </w:r>
      <w:r w:rsidDel="00000000" w:rsidR="00000000" w:rsidRPr="00000000">
        <w:rPr>
          <w:rtl w:val="0"/>
        </w:rPr>
        <w:t xml:space="preserve"> (Startup Investor e founder di eFarma) e </w:t>
      </w:r>
      <w:r w:rsidDel="00000000" w:rsidR="00000000" w:rsidRPr="00000000">
        <w:rPr>
          <w:b w:val="1"/>
          <w:rtl w:val="0"/>
        </w:rPr>
        <w:t xml:space="preserve">Marco Di Pietro </w:t>
      </w:r>
      <w:r w:rsidDel="00000000" w:rsidR="00000000" w:rsidRPr="00000000">
        <w:rPr>
          <w:rtl w:val="0"/>
        </w:rPr>
        <w:t xml:space="preserve">(ex director Yoox).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i w:val="1"/>
        </w:rPr>
      </w:pP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i w:val="1"/>
          <w:rtl w:val="0"/>
        </w:rPr>
        <w:t xml:space="preserve">Ci rende estremamente onorati avere a bordo investitori con una conoscenza profonda del mondo eCommerce. Grazie alla loro esperienza il nostro obiettivo è continuare a migliorare il servizio che, dati alla mano, ha portato interessanti risultqti alle nostre aziende clienti: tramite TextYess, per ogni euro che un eCommerce investe in pubblicità, ottiene un ritorno di circa 13€.” aggiunge Russo.</w:t>
      </w:r>
    </w:p>
    <w:p w:rsidR="00000000" w:rsidDel="00000000" w:rsidP="00000000" w:rsidRDefault="00000000" w:rsidRPr="00000000" w14:paraId="0000001A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Fondata a gennaio 2023 da</w:t>
      </w:r>
      <w:r w:rsidDel="00000000" w:rsidR="00000000" w:rsidRPr="00000000">
        <w:rPr>
          <w:rtl w:val="0"/>
        </w:rPr>
        <w:t xml:space="preserve"> Riccardo Russo e Edvaldo Gjonikaj, TextYess ha già esteso il proprio team, accogliendo a bordo Ilaria Carofiglio (ex Charles) e Pietro Di Chio (ex TAG e Scalapay).</w:t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  <w:t xml:space="preserve">Collaborando già con 20 brand e PMI perlopiù del settore food, pet food, supplements e beauty, l’obiettivo della startup è concludere l’anno arrivando a</w:t>
      </w:r>
      <w:r w:rsidDel="00000000" w:rsidR="00000000" w:rsidRPr="00000000">
        <w:rPr>
          <w:b w:val="1"/>
          <w:rtl w:val="0"/>
        </w:rPr>
        <w:t xml:space="preserve"> collaborare con minimo 100 aziende </w:t>
      </w:r>
      <w:r w:rsidDel="00000000" w:rsidR="00000000" w:rsidRPr="00000000">
        <w:rPr>
          <w:rtl w:val="0"/>
        </w:rPr>
        <w:t xml:space="preserve">e sfruttare i fondi ottenuti dal round di investimento per </w:t>
      </w:r>
      <w:r w:rsidDel="00000000" w:rsidR="00000000" w:rsidRPr="00000000">
        <w:rPr>
          <w:b w:val="1"/>
          <w:rtl w:val="0"/>
        </w:rPr>
        <w:t xml:space="preserve">ampliare il team e migliorare la tecnologia e l’aspetto commerciale del servizio.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-----</w:t>
      </w:r>
    </w:p>
    <w:p w:rsidR="00000000" w:rsidDel="00000000" w:rsidP="00000000" w:rsidRDefault="00000000" w:rsidRPr="00000000" w14:paraId="0000001F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TextYess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TextYess è la startup che aiuta gli eCommerce a migliorare le proprie vendite attraverso la tecnologia Text-to-Buy. Dando la possibilità ai siti online di vendere i propri prodotti con un singolo messaggio via SMS, TextYess punta a ottimizzare la retention e fidelizzazione dei clienti abituati ad acquistare online.</w:t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Alla guida di TextYess ci sono Riccardo Russo (co-founder e CEO), ex Growth Manager di Startup Geeks e Blink (Y Combinator) e Edvaldo Gjonikaj (co-founder e CTO), ex-CTO Girocredito e Senior Full Stack Developer per Growishpay. 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Ufficio Stampa</w:t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Irene Bergnucchini</w:t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irene@startupgeeks.it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345 9475344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onsorzionetcomm.it/wp-content/uploads/2022/05/Comunicato-Stampa_2022.05.03_Netcomm-Forum-2022_Ricerca-Politecnico.pdf" TargetMode="External"/><Relationship Id="rId7" Type="http://schemas.openxmlformats.org/officeDocument/2006/relationships/hyperlink" Target="https://www.textyess.com/" TargetMode="External"/><Relationship Id="rId8" Type="http://schemas.openxmlformats.org/officeDocument/2006/relationships/hyperlink" Target="mailto:irene@startupgeeks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